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sz w:val="22"/>
          <w:szCs w:val="22"/>
        </w:rPr>
      </w:pPr>
      <w:r w:rsidDel="00000000" w:rsidR="00000000" w:rsidRPr="00000000">
        <w:rPr>
          <w:rtl w:val="0"/>
        </w:rPr>
      </w:r>
    </w:p>
    <w:tbl>
      <w:tblPr>
        <w:tblStyle w:val="Table1"/>
        <w:tblW w:w="10490.0" w:type="dxa"/>
        <w:jc w:val="center"/>
        <w:tblLayout w:type="fixed"/>
        <w:tblLook w:val="0400"/>
      </w:tblPr>
      <w:tblGrid>
        <w:gridCol w:w="5103"/>
        <w:gridCol w:w="993"/>
        <w:gridCol w:w="4394"/>
        <w:tblGridChange w:id="0">
          <w:tblGrid>
            <w:gridCol w:w="5103"/>
            <w:gridCol w:w="993"/>
            <w:gridCol w:w="4394"/>
          </w:tblGrid>
        </w:tblGridChange>
      </w:tblGrid>
      <w:tr>
        <w:trPr>
          <w:cantSplit w:val="0"/>
          <w:tblHeader w:val="0"/>
        </w:trPr>
        <w:tc>
          <w:tcPr>
            <w:gridSpan w:val="2"/>
          </w:tcPr>
          <w:p w:rsidR="00000000" w:rsidDel="00000000" w:rsidP="00000000" w:rsidRDefault="00000000" w:rsidRPr="00000000" w14:paraId="00000002">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THÀNH ĐOÀN TP. HỒ CHÍ MINH</w:t>
            </w:r>
          </w:p>
          <w:p w:rsidR="00000000" w:rsidDel="00000000" w:rsidP="00000000" w:rsidRDefault="00000000" w:rsidRPr="00000000" w14:paraId="00000003">
            <w:pPr>
              <w:widowControl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ĐOÀN TRƯỜNG ĐẠI HỌC NGOẠI THƯƠNG CƠ SỞ II TẠI TP. HỒ CHÍ MINH</w:t>
            </w:r>
          </w:p>
          <w:p w:rsidR="00000000" w:rsidDel="00000000" w:rsidP="00000000" w:rsidRDefault="00000000" w:rsidRPr="00000000" w14:paraId="00000004">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06">
            <w:pPr>
              <w:widowControl w:val="0"/>
              <w:jc w:val="right"/>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ĐOÀN TNCS HỒ CHÍ MINH</w:t>
            </w:r>
          </w:p>
        </w:tc>
      </w:tr>
      <w:tr>
        <w:trPr>
          <w:cantSplit w:val="0"/>
          <w:tblHeader w:val="0"/>
        </w:trPr>
        <w:tc>
          <w:tcPr/>
          <w:p w:rsidR="00000000" w:rsidDel="00000000" w:rsidP="00000000" w:rsidRDefault="00000000" w:rsidRPr="00000000" w14:paraId="00000007">
            <w:pPr>
              <w:widowControl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Số:     -</w:t>
            </w:r>
            <w:r w:rsidDel="00000000" w:rsidR="00000000" w:rsidRPr="00000000">
              <w:rPr>
                <w:rFonts w:ascii="Times New Roman" w:cs="Times New Roman" w:eastAsia="Times New Roman" w:hAnsi="Times New Roman"/>
                <w:sz w:val="28"/>
                <w:szCs w:val="28"/>
                <w:highlight w:val="yellow"/>
                <w:rtl w:val="0"/>
              </w:rPr>
              <w:t xml:space="preserve">CV/ĐTN</w:t>
            </w:r>
            <w:r w:rsidDel="00000000" w:rsidR="00000000" w:rsidRPr="00000000">
              <w:rPr>
                <w:rtl w:val="0"/>
              </w:rPr>
            </w:r>
          </w:p>
          <w:p w:rsidR="00000000" w:rsidDel="00000000" w:rsidP="00000000" w:rsidRDefault="00000000" w:rsidRPr="00000000" w14:paraId="00000008">
            <w:pPr>
              <w:widowControl w:val="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highlight w:val="yellow"/>
                <w:rtl w:val="0"/>
              </w:rPr>
              <w:t xml:space="preserve">“Về việc hỗ trợ công tác truyền thông cuộc thi ….”</w:t>
            </w:r>
            <w:r w:rsidDel="00000000" w:rsidR="00000000" w:rsidRPr="00000000">
              <w:rPr>
                <w:rtl w:val="0"/>
              </w:rPr>
            </w:r>
          </w:p>
        </w:tc>
        <w:tc>
          <w:tcPr>
            <w:gridSpan w:val="2"/>
          </w:tcPr>
          <w:p w:rsidR="00000000" w:rsidDel="00000000" w:rsidP="00000000" w:rsidRDefault="00000000" w:rsidRPr="00000000" w14:paraId="00000009">
            <w:pPr>
              <w:widowControl w:val="0"/>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Tp. Hồ Chí Minh, ngày     tháng     năm 2025</w:t>
            </w:r>
          </w:p>
        </w:tc>
      </w:tr>
    </w:tbl>
    <w:p w:rsidR="00000000" w:rsidDel="00000000" w:rsidP="00000000" w:rsidRDefault="00000000" w:rsidRPr="00000000" w14:paraId="0000000B">
      <w:pPr>
        <w:spacing w:line="360" w:lineRule="auto"/>
        <w:jc w:val="both"/>
        <w:rPr/>
      </w:pPr>
      <w:r w:rsidDel="00000000" w:rsidR="00000000" w:rsidRPr="00000000">
        <w:rPr>
          <w:rtl w:val="0"/>
        </w:rPr>
        <w:tab/>
      </w:r>
    </w:p>
    <w:p w:rsidR="00000000" w:rsidDel="00000000" w:rsidP="00000000" w:rsidRDefault="00000000" w:rsidRPr="00000000" w14:paraId="0000000C">
      <w:pPr>
        <w:spacing w:line="360" w:lineRule="auto"/>
        <w:ind w:firstLine="72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Kính gửi: Ban Thường vụ Đoàn </w:t>
      </w:r>
      <w:r w:rsidDel="00000000" w:rsidR="00000000" w:rsidRPr="00000000">
        <w:rPr>
          <w:rFonts w:ascii="Times New Roman" w:cs="Times New Roman" w:eastAsia="Times New Roman" w:hAnsi="Times New Roman"/>
          <w:b w:val="1"/>
          <w:sz w:val="28"/>
          <w:szCs w:val="28"/>
          <w:highlight w:val="yellow"/>
          <w:rtl w:val="0"/>
        </w:rPr>
        <w:t xml:space="preserve">Trường ………………...</w:t>
      </w:r>
      <w:r w:rsidDel="00000000" w:rsidR="00000000" w:rsidRPr="00000000">
        <w:rPr>
          <w:rtl w:val="0"/>
        </w:rPr>
      </w:r>
    </w:p>
    <w:p w:rsidR="00000000" w:rsidDel="00000000" w:rsidP="00000000" w:rsidRDefault="00000000" w:rsidRPr="00000000" w14:paraId="0000000D">
      <w:pPr>
        <w:tabs>
          <w:tab w:val="left" w:leader="none" w:pos="567"/>
        </w:tabs>
        <w:spacing w:line="360" w:lineRule="auto"/>
        <w:ind w:firstLine="720"/>
        <w:jc w:val="both"/>
        <w:rPr>
          <w:b w:val="1"/>
          <w:sz w:val="28"/>
          <w:szCs w:val="28"/>
        </w:rPr>
      </w:pPr>
      <w:r w:rsidDel="00000000" w:rsidR="00000000" w:rsidRPr="00000000">
        <w:rPr>
          <w:rFonts w:ascii="Times New Roman" w:cs="Times New Roman" w:eastAsia="Times New Roman" w:hAnsi="Times New Roman"/>
          <w:sz w:val="28"/>
          <w:szCs w:val="28"/>
          <w:highlight w:val="yellow"/>
          <w:rtl w:val="0"/>
        </w:rPr>
        <w:t xml:space="preserve">Nhằm tổ chức hoạt động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yellow"/>
          <w:rtl w:val="0"/>
        </w:rPr>
        <w:t xml:space="preserve">Câu lạc bộ ……….</w:t>
      </w:r>
      <w:r w:rsidDel="00000000" w:rsidR="00000000" w:rsidRPr="00000000">
        <w:rPr>
          <w:rFonts w:ascii="Times New Roman" w:cs="Times New Roman" w:eastAsia="Times New Roman" w:hAnsi="Times New Roman"/>
          <w:sz w:val="28"/>
          <w:szCs w:val="28"/>
          <w:rtl w:val="0"/>
        </w:rPr>
        <w:t xml:space="preserve"> trực thuộc Đoàn Thanh niên Trường Đại học Ngoại thương Cơ sở II tại TP. Hồ Chí Minh tổ chức chương trình </w:t>
      </w:r>
      <w:r w:rsidDel="00000000" w:rsidR="00000000" w:rsidRPr="00000000">
        <w:rPr>
          <w:rFonts w:ascii="Times New Roman" w:cs="Times New Roman" w:eastAsia="Times New Roman" w:hAnsi="Times New Roman"/>
          <w:sz w:val="28"/>
          <w:szCs w:val="28"/>
          <w:highlight w:val="yellow"/>
          <w:rtl w:val="0"/>
        </w:rPr>
        <w:t xml:space="preserve">“...........”</w:t>
      </w:r>
      <w:r w:rsidDel="00000000" w:rsidR="00000000" w:rsidRPr="00000000">
        <w:rPr>
          <w:rFonts w:ascii="Times New Roman" w:cs="Times New Roman" w:eastAsia="Times New Roman" w:hAnsi="Times New Roman"/>
          <w:sz w:val="28"/>
          <w:szCs w:val="28"/>
          <w:rtl w:val="0"/>
        </w:rPr>
        <w:t xml:space="preserve"> theo kế hoạch </w:t>
      </w:r>
      <w:r w:rsidDel="00000000" w:rsidR="00000000" w:rsidRPr="00000000">
        <w:rPr>
          <w:rFonts w:ascii="Times New Roman" w:cs="Times New Roman" w:eastAsia="Times New Roman" w:hAnsi="Times New Roman"/>
          <w:sz w:val="28"/>
          <w:szCs w:val="28"/>
          <w:highlight w:val="yellow"/>
          <w:rtl w:val="0"/>
        </w:rPr>
        <w:t xml:space="preserve">số      -KH/ĐTN-CLB………</w:t>
      </w:r>
      <w:r w:rsidDel="00000000" w:rsidR="00000000" w:rsidRPr="00000000">
        <w:rPr>
          <w:rFonts w:ascii="Times New Roman" w:cs="Times New Roman" w:eastAsia="Times New Roman" w:hAnsi="Times New Roman"/>
          <w:sz w:val="28"/>
          <w:szCs w:val="28"/>
          <w:rtl w:val="0"/>
        </w:rPr>
        <w:t xml:space="preserve"> ký ngày </w:t>
      </w:r>
      <w:r w:rsidDel="00000000" w:rsidR="00000000" w:rsidRPr="00000000">
        <w:rPr>
          <w:rFonts w:ascii="Times New Roman" w:cs="Times New Roman" w:eastAsia="Times New Roman" w:hAnsi="Times New Roman"/>
          <w:sz w:val="28"/>
          <w:szCs w:val="28"/>
          <w:highlight w:val="yellow"/>
          <w:rtl w:val="0"/>
        </w:rPr>
        <w:t xml:space="preserve">…/…/2025.</w:t>
      </w:r>
      <w:r w:rsidDel="00000000" w:rsidR="00000000" w:rsidRPr="00000000">
        <w:rPr>
          <w:rtl w:val="0"/>
        </w:rPr>
      </w:r>
    </w:p>
    <w:p w:rsidR="00000000" w:rsidDel="00000000" w:rsidP="00000000" w:rsidRDefault="00000000" w:rsidRPr="00000000" w14:paraId="0000000E">
      <w:pPr>
        <w:spacing w:line="360" w:lineRule="auto"/>
        <w:ind w:firstLine="63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Để góp phần tuyên truyền rộng rãi thông tin về chương trình ……… đến với các bạn sinh viên các trường đại học trên địa bàn thành phố, Ban Thường vụ Đoàn trường Đại học Ngoại thương Cơ sở II tại TP. Hồ Chí Minh kính đề nghị Quý Đơn vị đồng ý hỗ trợ tuyên truyền cho Ban Tổ chức chương trình </w:t>
      </w:r>
      <w:r w:rsidDel="00000000" w:rsidR="00000000" w:rsidRPr="00000000">
        <w:rPr>
          <w:rFonts w:ascii="Times New Roman" w:cs="Times New Roman" w:eastAsia="Times New Roman" w:hAnsi="Times New Roman"/>
          <w:sz w:val="28"/>
          <w:szCs w:val="28"/>
          <w:highlight w:val="yellow"/>
          <w:rtl w:val="0"/>
        </w:rPr>
        <w:t xml:space="preserve">“.................”,</w:t>
      </w:r>
      <w:r w:rsidDel="00000000" w:rsidR="00000000" w:rsidRPr="00000000">
        <w:rPr>
          <w:rFonts w:ascii="Times New Roman" w:cs="Times New Roman" w:eastAsia="Times New Roman" w:hAnsi="Times New Roman"/>
          <w:sz w:val="28"/>
          <w:szCs w:val="28"/>
          <w:rtl w:val="0"/>
        </w:rPr>
        <w:t xml:space="preserve"> cụ thể:</w:t>
      </w:r>
    </w:p>
    <w:p w:rsidR="00000000" w:rsidDel="00000000" w:rsidP="00000000" w:rsidRDefault="00000000" w:rsidRPr="00000000" w14:paraId="0000000F">
      <w:pPr>
        <w:spacing w:line="360" w:lineRule="auto"/>
        <w:ind w:firstLine="63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Cho phép Ban Tổ chức chương trình đặt 01 bàn thông tin tại trường từ ngày …./…./….. đến ngày …./…../……;</w:t>
      </w:r>
    </w:p>
    <w:p w:rsidR="00000000" w:rsidDel="00000000" w:rsidP="00000000" w:rsidRDefault="00000000" w:rsidRPr="00000000" w14:paraId="00000010">
      <w:pPr>
        <w:spacing w:line="360" w:lineRule="auto"/>
        <w:ind w:firstLine="630"/>
        <w:jc w:val="both"/>
        <w:rPr>
          <w:rFonts w:ascii="Times New Roman" w:cs="Times New Roman" w:eastAsia="Times New Roman" w:hAnsi="Times New Roman"/>
          <w:sz w:val="28"/>
          <w:szCs w:val="28"/>
          <w:highlight w:val="yellow"/>
        </w:rPr>
      </w:pPr>
      <w:r w:rsidDel="00000000" w:rsidR="00000000" w:rsidRPr="00000000">
        <w:rPr>
          <w:rFonts w:ascii="Times New Roman" w:cs="Times New Roman" w:eastAsia="Times New Roman" w:hAnsi="Times New Roman"/>
          <w:sz w:val="28"/>
          <w:szCs w:val="28"/>
          <w:highlight w:val="yellow"/>
          <w:rtl w:val="0"/>
        </w:rPr>
        <w:t xml:space="preserve">- Hỗ trợ Ban Tổ chức dán 01 poster tại bảng tin sinh viên trường;</w:t>
      </w:r>
    </w:p>
    <w:p w:rsidR="00000000" w:rsidDel="00000000" w:rsidP="00000000" w:rsidRDefault="00000000" w:rsidRPr="00000000" w14:paraId="00000011">
      <w:pPr>
        <w:spacing w:line="360" w:lineRule="auto"/>
        <w:ind w:firstLine="63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yellow"/>
          <w:rtl w:val="0"/>
        </w:rPr>
        <w:t xml:space="preserve">- Hỗ trợ Ban Tổ chức đăng bài giới thiệu về chương trình trên các phương tiện truyền thông online của Hội Sinh viên trường.</w:t>
      </w:r>
      <w:r w:rsidDel="00000000" w:rsidR="00000000" w:rsidRPr="00000000">
        <w:rPr>
          <w:rtl w:val="0"/>
        </w:rPr>
      </w:r>
    </w:p>
    <w:p w:rsidR="00000000" w:rsidDel="00000000" w:rsidP="00000000" w:rsidRDefault="00000000" w:rsidRPr="00000000" w14:paraId="00000012">
      <w:pPr>
        <w:spacing w:line="360" w:lineRule="auto"/>
        <w:ind w:firstLine="63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Kính mong Quý Đơn vị xem xét và đồng ý hỗ trợ.</w:t>
      </w:r>
    </w:p>
    <w:p w:rsidR="00000000" w:rsidDel="00000000" w:rsidP="00000000" w:rsidRDefault="00000000" w:rsidRPr="00000000" w14:paraId="00000013">
      <w:pPr>
        <w:spacing w:line="360" w:lineRule="auto"/>
        <w:ind w:firstLine="630"/>
        <w:jc w:val="both"/>
        <w:rPr>
          <w:rFonts w:ascii="Times New Roman" w:cs="Times New Roman" w:eastAsia="Times New Roman" w:hAnsi="Times New Roman"/>
          <w:sz w:val="28"/>
          <w:szCs w:val="28"/>
        </w:rPr>
      </w:pPr>
      <w:bookmarkStart w:colFirst="0" w:colLast="0" w:name="_heading=h.r72rnda71y08" w:id="0"/>
      <w:bookmarkEnd w:id="0"/>
      <w:r w:rsidDel="00000000" w:rsidR="00000000" w:rsidRPr="00000000">
        <w:rPr>
          <w:rFonts w:ascii="Times New Roman" w:cs="Times New Roman" w:eastAsia="Times New Roman" w:hAnsi="Times New Roman"/>
          <w:sz w:val="28"/>
          <w:szCs w:val="28"/>
          <w:rtl w:val="0"/>
        </w:rPr>
        <w:t xml:space="preserve">Trân trọng cảm ơn./.</w:t>
      </w:r>
    </w:p>
    <w:tbl>
      <w:tblPr>
        <w:tblStyle w:val="Table2"/>
        <w:tblW w:w="8930.0" w:type="dxa"/>
        <w:jc w:val="left"/>
        <w:tblInd w:w="279.0" w:type="dxa"/>
        <w:tblLayout w:type="fixed"/>
        <w:tblLook w:val="0400"/>
      </w:tblPr>
      <w:tblGrid>
        <w:gridCol w:w="3402"/>
        <w:gridCol w:w="5528"/>
        <w:tblGridChange w:id="0">
          <w:tblGrid>
            <w:gridCol w:w="3402"/>
            <w:gridCol w:w="5528"/>
          </w:tblGrid>
        </w:tblGridChange>
      </w:tblGrid>
      <w:tr>
        <w:trPr>
          <w:cantSplit w:val="0"/>
          <w:tblHeader w:val="0"/>
        </w:trPr>
        <w:tc>
          <w:tcPr/>
          <w:p w:rsidR="00000000" w:rsidDel="00000000" w:rsidP="00000000" w:rsidRDefault="00000000" w:rsidRPr="00000000" w14:paraId="0000001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Nơi nhận:</w:t>
            </w:r>
          </w:p>
          <w:p w:rsidR="00000000" w:rsidDel="00000000" w:rsidP="00000000" w:rsidRDefault="00000000" w:rsidRPr="00000000" w14:paraId="00000016">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Như kính gửi;</w:t>
            </w:r>
          </w:p>
          <w:p w:rsidR="00000000" w:rsidDel="00000000" w:rsidP="00000000" w:rsidRDefault="00000000" w:rsidRPr="00000000" w14:paraId="0000001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 Lưu: VP-ĐTN.</w:t>
            </w:r>
            <w:r w:rsidDel="00000000" w:rsidR="00000000" w:rsidRPr="00000000">
              <w:rPr>
                <w:rtl w:val="0"/>
              </w:rPr>
            </w:r>
          </w:p>
        </w:tc>
        <w:tc>
          <w:tcPr/>
          <w:p w:rsidR="00000000" w:rsidDel="00000000" w:rsidP="00000000" w:rsidRDefault="00000000" w:rsidRPr="00000000" w14:paraId="0000001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TM. BAN THƯỜNG VỤ ĐOÀN TRƯỜNG</w:t>
            </w:r>
          </w:p>
          <w:p w:rsidR="00000000" w:rsidDel="00000000" w:rsidP="00000000" w:rsidRDefault="00000000" w:rsidRPr="00000000" w14:paraId="0000001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BÍ THƯ</w:t>
            </w:r>
          </w:p>
          <w:p w:rsidR="00000000" w:rsidDel="00000000" w:rsidP="00000000" w:rsidRDefault="00000000" w:rsidRPr="00000000" w14:paraId="0000001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Phạm Văn Lực</w:t>
            </w:r>
          </w:p>
        </w:tc>
      </w:tr>
    </w:tbl>
    <w:p w:rsidR="00000000" w:rsidDel="00000000" w:rsidP="00000000" w:rsidRDefault="00000000" w:rsidRPr="00000000" w14:paraId="0000001F">
      <w:pPr>
        <w:spacing w:line="360" w:lineRule="auto"/>
        <w:jc w:val="both"/>
        <w:rPr>
          <w:rFonts w:ascii="Times New Roman" w:cs="Times New Roman" w:eastAsia="Times New Roman" w:hAnsi="Times New Roman"/>
          <w:sz w:val="26"/>
          <w:szCs w:val="26"/>
        </w:rPr>
      </w:pPr>
      <w:r w:rsidDel="00000000" w:rsidR="00000000" w:rsidRPr="00000000">
        <w:rPr>
          <w:rtl w:val="0"/>
        </w:rPr>
      </w:r>
    </w:p>
    <w:sectPr>
      <w:pgSz w:h="16834" w:w="11894" w:orient="portrait"/>
      <w:pgMar w:bottom="1137" w:top="1137" w:left="1699" w:right="113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DB3C48"/>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ListParagraph">
    <w:name w:val="List Paragraph"/>
    <w:basedOn w:val="Normal"/>
    <w:uiPriority w:val="34"/>
    <w:qFormat w:val="1"/>
    <w:rsid w:val="00DB3C48"/>
    <w:pPr>
      <w:ind w:left="720"/>
      <w:contextualSpacing w:val="1"/>
    </w:pPr>
  </w:style>
  <w:style w:type="character" w:styleId="CommentReference">
    <w:name w:val="annotation reference"/>
    <w:basedOn w:val="DefaultParagraphFont"/>
    <w:uiPriority w:val="99"/>
    <w:semiHidden w:val="1"/>
    <w:unhideWhenUsed w:val="1"/>
    <w:rsid w:val="00385461"/>
    <w:rPr>
      <w:sz w:val="18"/>
      <w:szCs w:val="18"/>
    </w:rPr>
  </w:style>
  <w:style w:type="paragraph" w:styleId="CommentText">
    <w:name w:val="annotation text"/>
    <w:basedOn w:val="Normal"/>
    <w:link w:val="CommentTextChar"/>
    <w:uiPriority w:val="99"/>
    <w:semiHidden w:val="1"/>
    <w:unhideWhenUsed w:val="1"/>
    <w:rsid w:val="00385461"/>
  </w:style>
  <w:style w:type="character" w:styleId="CommentTextChar" w:customStyle="1">
    <w:name w:val="Comment Text Char"/>
    <w:basedOn w:val="DefaultParagraphFont"/>
    <w:link w:val="CommentText"/>
    <w:uiPriority w:val="99"/>
    <w:semiHidden w:val="1"/>
    <w:rsid w:val="00385461"/>
  </w:style>
  <w:style w:type="paragraph" w:styleId="CommentSubject">
    <w:name w:val="annotation subject"/>
    <w:basedOn w:val="CommentText"/>
    <w:next w:val="CommentText"/>
    <w:link w:val="CommentSubjectChar"/>
    <w:uiPriority w:val="99"/>
    <w:semiHidden w:val="1"/>
    <w:unhideWhenUsed w:val="1"/>
    <w:rsid w:val="00385461"/>
    <w:rPr>
      <w:b w:val="1"/>
      <w:bCs w:val="1"/>
      <w:sz w:val="20"/>
      <w:szCs w:val="20"/>
    </w:rPr>
  </w:style>
  <w:style w:type="character" w:styleId="CommentSubjectChar" w:customStyle="1">
    <w:name w:val="Comment Subject Char"/>
    <w:basedOn w:val="CommentTextChar"/>
    <w:link w:val="CommentSubject"/>
    <w:uiPriority w:val="99"/>
    <w:semiHidden w:val="1"/>
    <w:rsid w:val="00385461"/>
    <w:rPr>
      <w:b w:val="1"/>
      <w:bCs w:val="1"/>
      <w:sz w:val="20"/>
      <w:szCs w:val="20"/>
    </w:rPr>
  </w:style>
  <w:style w:type="paragraph" w:styleId="BalloonText">
    <w:name w:val="Balloon Text"/>
    <w:basedOn w:val="Normal"/>
    <w:link w:val="BalloonTextChar"/>
    <w:uiPriority w:val="99"/>
    <w:semiHidden w:val="1"/>
    <w:unhideWhenUsed w:val="1"/>
    <w:rsid w:val="00385461"/>
    <w:rPr>
      <w:rFonts w:ascii="Lucida Grande" w:hAnsi="Lucida Grande"/>
      <w:sz w:val="18"/>
      <w:szCs w:val="18"/>
    </w:rPr>
  </w:style>
  <w:style w:type="character" w:styleId="BalloonTextChar" w:customStyle="1">
    <w:name w:val="Balloon Text Char"/>
    <w:basedOn w:val="DefaultParagraphFont"/>
    <w:link w:val="BalloonText"/>
    <w:uiPriority w:val="99"/>
    <w:semiHidden w:val="1"/>
    <w:rsid w:val="00385461"/>
    <w:rPr>
      <w:rFonts w:ascii="Lucida Grande" w:hAnsi="Lucida Grande"/>
      <w:sz w:val="18"/>
      <w:szCs w:val="18"/>
    </w:rPr>
  </w:style>
  <w:style w:type="table" w:styleId="a" w:customStyle="1">
    <w:basedOn w:val="TableNormal"/>
    <w:tblPr>
      <w:tblStyleRowBandSize w:val="1"/>
      <w:tblStyleColBandSize w:val="1"/>
      <w:tblInd w:w="0.0" w:type="dxa"/>
      <w:tblCellMar>
        <w:top w:w="0.0" w:type="dxa"/>
        <w:left w:w="108.0" w:type="dxa"/>
        <w:bottom w:w="0.0" w:type="dxa"/>
        <w:right w:w="108.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08.0" w:type="dxa"/>
        <w:bottom w:w="0.0" w:type="dxa"/>
        <w:right w:w="108.0" w:type="dxa"/>
      </w:tblCellMar>
    </w:tblPr>
  </w:style>
  <w:style w:type="table" w:styleId="a2" w:customStyle="1">
    <w:basedOn w:val="TableNormal"/>
    <w:tblPr>
      <w:tblStyleRowBandSize w:val="1"/>
      <w:tblStyleColBandSize w:val="1"/>
      <w:tblInd w:w="0.0" w:type="dxa"/>
      <w:tblCellMar>
        <w:top w:w="0.0" w:type="dxa"/>
        <w:left w:w="108.0" w:type="dxa"/>
        <w:bottom w:w="0.0" w:type="dxa"/>
        <w:right w:w="108.0" w:type="dxa"/>
      </w:tblCellMar>
    </w:tblPr>
  </w:style>
  <w:style w:type="table" w:styleId="a3" w:customStyle="1">
    <w:basedOn w:val="TableNormal"/>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108.0" w:type="dxa"/>
        <w:bottom w:w="0.0" w:type="dxa"/>
        <w:right w:w="108.0" w:type="dxa"/>
      </w:tblCellMar>
    </w:tblPr>
  </w:style>
  <w:style w:type="table" w:styleId="a6" w:customStyle="1">
    <w:basedOn w:val="TableNormal"/>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EoKrnVZ422+fGWI+EhDfAmhyw==">CgMxLjAyDmgucjcycm5kYTcxeTA4OAByITFFOGJoUW1qSFNBX3M2cUlqU3QyLUx2MlV5bjBNdktTXw==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2015-12-07T10:24:00Z</dcterms:created>
  <dc:creator>Derek Vo</dc:creator>
</cp:coreProperties>
</file>